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AB" w:rsidRPr="00D246AB" w:rsidRDefault="00D246AB" w:rsidP="00D246A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Pr="00D246AB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D246AB" w:rsidRPr="00D246AB" w:rsidRDefault="00D246AB" w:rsidP="00D246A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246AB">
        <w:rPr>
          <w:rFonts w:ascii="Times New Roman" w:hAnsi="Times New Roman" w:cs="Times New Roman"/>
          <w:sz w:val="24"/>
          <w:szCs w:val="24"/>
          <w:lang w:val="kk-KZ"/>
        </w:rPr>
        <w:t>ЖБҚ МКҚК №23 «Ақмоншақ» бөбекжайы</w:t>
      </w:r>
    </w:p>
    <w:p w:rsidR="00D246AB" w:rsidRDefault="00D246AB" w:rsidP="00D246A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D246AB">
        <w:rPr>
          <w:rFonts w:ascii="Times New Roman" w:hAnsi="Times New Roman" w:cs="Times New Roman"/>
          <w:sz w:val="24"/>
          <w:szCs w:val="24"/>
          <w:lang w:val="kk-KZ"/>
        </w:rPr>
        <w:t>иректоры м.а.</w:t>
      </w:r>
      <w:r w:rsidRPr="00D246AB">
        <w:rPr>
          <w:rFonts w:ascii="Times New Roman" w:hAnsi="Times New Roman" w:cs="Times New Roman"/>
          <w:sz w:val="24"/>
          <w:szCs w:val="24"/>
        </w:rPr>
        <w:t>__________</w:t>
      </w:r>
      <w:r w:rsidRPr="00D246AB">
        <w:rPr>
          <w:rFonts w:ascii="Times New Roman" w:hAnsi="Times New Roman" w:cs="Times New Roman"/>
          <w:sz w:val="24"/>
          <w:szCs w:val="24"/>
          <w:lang w:val="kk-KZ"/>
        </w:rPr>
        <w:t xml:space="preserve"> К.Т.Озганбаева</w:t>
      </w:r>
    </w:p>
    <w:p w:rsidR="00D246AB" w:rsidRDefault="00D246AB" w:rsidP="001F343C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______________2023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246AB" w:rsidRDefault="00D246AB" w:rsidP="00D246AB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46AB" w:rsidRDefault="00D246AB" w:rsidP="00D246A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ЖБҚ МКҚК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№23 «Ақмоншақ» бөбекжайының консультациялық пункт жұмысының жоспары</w:t>
      </w:r>
    </w:p>
    <w:p w:rsidR="00D246AB" w:rsidRDefault="00D246AB" w:rsidP="00D246A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2023-2024 оқу жылы</w:t>
      </w:r>
    </w:p>
    <w:p w:rsidR="00D246AB" w:rsidRDefault="00D246AB" w:rsidP="00D246A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4"/>
        <w:tblW w:w="14641" w:type="dxa"/>
        <w:tblLook w:val="04A0" w:firstRow="1" w:lastRow="0" w:firstColumn="1" w:lastColumn="0" w:noHBand="0" w:noVBand="1"/>
      </w:tblPr>
      <w:tblGrid>
        <w:gridCol w:w="2405"/>
        <w:gridCol w:w="6379"/>
        <w:gridCol w:w="2977"/>
        <w:gridCol w:w="2880"/>
      </w:tblGrid>
      <w:tr w:rsidR="00D246AB" w:rsidTr="001F343C">
        <w:tc>
          <w:tcPr>
            <w:tcW w:w="2405" w:type="dxa"/>
          </w:tcPr>
          <w:p w:rsidR="00D246AB" w:rsidRPr="00D246AB" w:rsidRDefault="00D246AB" w:rsidP="001F34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24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уақыты </w:t>
            </w:r>
          </w:p>
          <w:p w:rsidR="00D246AB" w:rsidRPr="00D246AB" w:rsidRDefault="00D246AB" w:rsidP="001F34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D246AB" w:rsidRPr="00D246AB" w:rsidRDefault="00D246AB" w:rsidP="001F34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24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2977" w:type="dxa"/>
          </w:tcPr>
          <w:p w:rsidR="00D246AB" w:rsidRPr="00D246AB" w:rsidRDefault="00D246AB" w:rsidP="001F34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24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өтілу түрі </w:t>
            </w:r>
          </w:p>
        </w:tc>
        <w:tc>
          <w:tcPr>
            <w:tcW w:w="2880" w:type="dxa"/>
          </w:tcPr>
          <w:p w:rsidR="00D246AB" w:rsidRPr="00D246AB" w:rsidRDefault="00D246AB" w:rsidP="001F343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24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D246AB" w:rsidTr="001F343C">
        <w:trPr>
          <w:trHeight w:val="270"/>
        </w:trPr>
        <w:tc>
          <w:tcPr>
            <w:tcW w:w="2405" w:type="dxa"/>
            <w:vMerge w:val="restart"/>
          </w:tcPr>
          <w:p w:rsidR="00D246AB" w:rsidRDefault="00D246AB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6379" w:type="dxa"/>
          </w:tcPr>
          <w:p w:rsidR="00D246AB" w:rsidRDefault="00D246AB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«Баланың мектепке дейінгі білімге бейімделуін қалай қамтамасыз ету керек?»</w:t>
            </w:r>
          </w:p>
        </w:tc>
        <w:tc>
          <w:tcPr>
            <w:tcW w:w="2977" w:type="dxa"/>
          </w:tcPr>
          <w:p w:rsidR="00D246AB" w:rsidRDefault="00D246AB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880" w:type="dxa"/>
          </w:tcPr>
          <w:p w:rsidR="00D246AB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D2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діскер,тәрбиешілер</w:t>
            </w:r>
          </w:p>
        </w:tc>
      </w:tr>
      <w:tr w:rsidR="00D246AB" w:rsidTr="001F343C">
        <w:trPr>
          <w:trHeight w:val="285"/>
        </w:trPr>
        <w:tc>
          <w:tcPr>
            <w:tcW w:w="2405" w:type="dxa"/>
            <w:vMerge/>
          </w:tcPr>
          <w:p w:rsidR="00D246AB" w:rsidRDefault="00D246AB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D246AB" w:rsidRDefault="00D246AB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 кітап қарауға, оқуға үйрету»</w:t>
            </w:r>
          </w:p>
        </w:tc>
        <w:tc>
          <w:tcPr>
            <w:tcW w:w="2977" w:type="dxa"/>
          </w:tcPr>
          <w:p w:rsidR="00D246AB" w:rsidRDefault="00D246AB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880" w:type="dxa"/>
          </w:tcPr>
          <w:p w:rsidR="00D246AB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D2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D246AB" w:rsidTr="001F343C">
        <w:trPr>
          <w:trHeight w:val="300"/>
        </w:trPr>
        <w:tc>
          <w:tcPr>
            <w:tcW w:w="2405" w:type="dxa"/>
            <w:vMerge w:val="restart"/>
          </w:tcPr>
          <w:p w:rsidR="00D246AB" w:rsidRDefault="00D246AB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6379" w:type="dxa"/>
          </w:tcPr>
          <w:p w:rsidR="00D246AB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246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физикалық дамуы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</w:tcPr>
          <w:p w:rsidR="00D246AB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ылжымалы папка сауалнама</w:t>
            </w:r>
          </w:p>
        </w:tc>
        <w:tc>
          <w:tcPr>
            <w:tcW w:w="2880" w:type="dxa"/>
          </w:tcPr>
          <w:p w:rsidR="00D246AB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A49EA" w:rsidTr="001F343C">
        <w:trPr>
          <w:trHeight w:val="240"/>
        </w:trPr>
        <w:tc>
          <w:tcPr>
            <w:tcW w:w="2405" w:type="dxa"/>
            <w:vMerge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«Массаж кілемшелері -бұл теңдесі жоқ рахат және балаларды қатайту құралдары» </w:t>
            </w:r>
          </w:p>
        </w:tc>
        <w:tc>
          <w:tcPr>
            <w:tcW w:w="2977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880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3A49EA" w:rsidTr="001F343C">
        <w:trPr>
          <w:trHeight w:val="285"/>
        </w:trPr>
        <w:tc>
          <w:tcPr>
            <w:tcW w:w="2405" w:type="dxa"/>
            <w:vMerge w:val="restart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 саусақтарымызбен ойнаймыз» </w:t>
            </w:r>
          </w:p>
        </w:tc>
        <w:tc>
          <w:tcPr>
            <w:tcW w:w="2977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беру </w:t>
            </w:r>
          </w:p>
        </w:tc>
        <w:tc>
          <w:tcPr>
            <w:tcW w:w="2880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3A49EA" w:rsidTr="001F343C">
        <w:trPr>
          <w:trHeight w:val="255"/>
        </w:trPr>
        <w:tc>
          <w:tcPr>
            <w:tcW w:w="2405" w:type="dxa"/>
            <w:vMerge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«Пайдалы және жаман әдеттер»</w:t>
            </w:r>
          </w:p>
        </w:tc>
        <w:tc>
          <w:tcPr>
            <w:tcW w:w="2977" w:type="dxa"/>
            <w:vMerge w:val="restart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еңес беру</w:t>
            </w:r>
          </w:p>
        </w:tc>
        <w:tc>
          <w:tcPr>
            <w:tcW w:w="2880" w:type="dxa"/>
            <w:vMerge w:val="restart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едбике жаднамасы</w:t>
            </w:r>
          </w:p>
        </w:tc>
      </w:tr>
      <w:tr w:rsidR="003A49EA" w:rsidTr="001F343C">
        <w:trPr>
          <w:trHeight w:val="285"/>
        </w:trPr>
        <w:tc>
          <w:tcPr>
            <w:tcW w:w="2405" w:type="dxa"/>
            <w:vMerge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«Тұмаумен қалай ауырмауға болады»</w:t>
            </w:r>
          </w:p>
        </w:tc>
        <w:tc>
          <w:tcPr>
            <w:tcW w:w="2977" w:type="dxa"/>
            <w:vMerge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0" w:type="dxa"/>
            <w:vMerge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49EA" w:rsidTr="001F343C">
        <w:trPr>
          <w:trHeight w:val="285"/>
        </w:trPr>
        <w:tc>
          <w:tcPr>
            <w:tcW w:w="2405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«Сурет салудың дәстүрлі емес формалары арқылы ұсақ моториканы дамыту»</w:t>
            </w:r>
          </w:p>
        </w:tc>
        <w:tc>
          <w:tcPr>
            <w:tcW w:w="2977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ебер-сынып</w:t>
            </w:r>
          </w:p>
        </w:tc>
        <w:tc>
          <w:tcPr>
            <w:tcW w:w="2880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діскер,тәрбиешілер</w:t>
            </w:r>
          </w:p>
        </w:tc>
      </w:tr>
      <w:tr w:rsidR="003A49EA" w:rsidTr="001F343C">
        <w:trPr>
          <w:trHeight w:val="330"/>
        </w:trPr>
        <w:tc>
          <w:tcPr>
            <w:tcW w:w="2405" w:type="dxa"/>
            <w:vMerge w:val="restart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«Балалардың музыкалық ырғағын дамыту»</w:t>
            </w:r>
          </w:p>
        </w:tc>
        <w:tc>
          <w:tcPr>
            <w:tcW w:w="2977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880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узыкалық жетекші</w:t>
            </w:r>
          </w:p>
        </w:tc>
      </w:tr>
      <w:tr w:rsidR="003A49EA" w:rsidTr="001F343C">
        <w:trPr>
          <w:trHeight w:val="225"/>
        </w:trPr>
        <w:tc>
          <w:tcPr>
            <w:tcW w:w="2405" w:type="dxa"/>
            <w:vMerge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«Дыбыстарды айтуға арналған ойындар және олардың айырмашылығы»</w:t>
            </w:r>
          </w:p>
        </w:tc>
        <w:tc>
          <w:tcPr>
            <w:tcW w:w="2977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880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3A49EA" w:rsidTr="001F343C">
        <w:trPr>
          <w:trHeight w:val="255"/>
        </w:trPr>
        <w:tc>
          <w:tcPr>
            <w:tcW w:w="2405" w:type="dxa"/>
            <w:vMerge w:val="restart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 түсті терезелер»</w:t>
            </w:r>
            <w:bookmarkStart w:id="0" w:name="_GoBack"/>
            <w:bookmarkEnd w:id="0"/>
          </w:p>
        </w:tc>
        <w:tc>
          <w:tcPr>
            <w:tcW w:w="2977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ебер-сынып</w:t>
            </w:r>
          </w:p>
        </w:tc>
        <w:tc>
          <w:tcPr>
            <w:tcW w:w="2880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3A49EA" w:rsidTr="001F343C">
        <w:trPr>
          <w:trHeight w:val="285"/>
        </w:trPr>
        <w:tc>
          <w:tcPr>
            <w:tcW w:w="2405" w:type="dxa"/>
            <w:vMerge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 – аналардың құқықтық құзыреттілігі» </w:t>
            </w:r>
          </w:p>
        </w:tc>
        <w:tc>
          <w:tcPr>
            <w:tcW w:w="2977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скерлік ойын</w:t>
            </w:r>
          </w:p>
        </w:tc>
        <w:tc>
          <w:tcPr>
            <w:tcW w:w="2880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діскер </w:t>
            </w:r>
          </w:p>
        </w:tc>
      </w:tr>
      <w:tr w:rsidR="003A49EA" w:rsidTr="001F343C">
        <w:trPr>
          <w:trHeight w:val="285"/>
        </w:trPr>
        <w:tc>
          <w:tcPr>
            <w:tcW w:w="2405" w:type="dxa"/>
            <w:vMerge w:val="restart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6379" w:type="dxa"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«Үйде қандай дамытушы ойындарды ойнауға болады?»</w:t>
            </w:r>
          </w:p>
        </w:tc>
        <w:tc>
          <w:tcPr>
            <w:tcW w:w="2977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3A49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</w:p>
        </w:tc>
        <w:tc>
          <w:tcPr>
            <w:tcW w:w="2880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3A49EA" w:rsidTr="001F343C">
        <w:trPr>
          <w:trHeight w:val="270"/>
        </w:trPr>
        <w:tc>
          <w:tcPr>
            <w:tcW w:w="2405" w:type="dxa"/>
            <w:vMerge/>
          </w:tcPr>
          <w:p w:rsidR="003A49EA" w:rsidRDefault="003A49EA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«Мереке күндері және демалыс күндері режимді сақтау» </w:t>
            </w:r>
          </w:p>
        </w:tc>
        <w:tc>
          <w:tcPr>
            <w:tcW w:w="2977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еңес</w:t>
            </w:r>
          </w:p>
        </w:tc>
        <w:tc>
          <w:tcPr>
            <w:tcW w:w="2880" w:type="dxa"/>
          </w:tcPr>
          <w:p w:rsidR="003A49EA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діскер</w:t>
            </w:r>
          </w:p>
        </w:tc>
      </w:tr>
      <w:tr w:rsidR="001F343C" w:rsidTr="001F343C">
        <w:trPr>
          <w:trHeight w:val="285"/>
        </w:trPr>
        <w:tc>
          <w:tcPr>
            <w:tcW w:w="2405" w:type="dxa"/>
            <w:vMerge w:val="restart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6379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 мектепке қалай дайындау керек?»</w:t>
            </w:r>
          </w:p>
        </w:tc>
        <w:tc>
          <w:tcPr>
            <w:tcW w:w="2977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</w:p>
        </w:tc>
        <w:tc>
          <w:tcPr>
            <w:tcW w:w="2880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1F343C" w:rsidTr="001F343C">
        <w:trPr>
          <w:trHeight w:val="255"/>
        </w:trPr>
        <w:tc>
          <w:tcPr>
            <w:tcW w:w="2405" w:type="dxa"/>
            <w:vMerge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«Оқыту мен тәрбиелеуде проблемалары бар балаларды кешенді тексеру» </w:t>
            </w:r>
          </w:p>
        </w:tc>
        <w:tc>
          <w:tcPr>
            <w:tcW w:w="2977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</w:t>
            </w:r>
          </w:p>
        </w:tc>
        <w:tc>
          <w:tcPr>
            <w:tcW w:w="2880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</w:tc>
      </w:tr>
      <w:tr w:rsidR="001F343C" w:rsidTr="001F343C">
        <w:trPr>
          <w:trHeight w:val="255"/>
        </w:trPr>
        <w:tc>
          <w:tcPr>
            <w:tcW w:w="2405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6379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«Дамудың артта қалуын жеңудегі емдеу мен оқытудың рөлі</w:t>
            </w:r>
          </w:p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еңес </w:t>
            </w:r>
          </w:p>
        </w:tc>
        <w:tc>
          <w:tcPr>
            <w:tcW w:w="2880" w:type="dxa"/>
          </w:tcPr>
          <w:p w:rsidR="001F343C" w:rsidRDefault="001F343C" w:rsidP="001F34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едбике </w:t>
            </w:r>
          </w:p>
        </w:tc>
      </w:tr>
    </w:tbl>
    <w:p w:rsidR="00D246AB" w:rsidRDefault="00D246AB" w:rsidP="001F34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F343C" w:rsidRPr="00D246AB" w:rsidRDefault="001F343C" w:rsidP="00D246A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Орындаған:Бақытқалиқызы.Н</w:t>
      </w:r>
    </w:p>
    <w:sectPr w:rsidR="001F343C" w:rsidRPr="00D246AB" w:rsidSect="00D246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AB"/>
    <w:rsid w:val="001844F0"/>
    <w:rsid w:val="001F343C"/>
    <w:rsid w:val="003A49EA"/>
    <w:rsid w:val="00D2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8AB4"/>
  <w15:chartTrackingRefBased/>
  <w15:docId w15:val="{DF1FDA6D-B9AC-4BC1-AF62-8C671763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6AB"/>
    <w:pPr>
      <w:spacing w:after="0" w:line="240" w:lineRule="auto"/>
    </w:pPr>
  </w:style>
  <w:style w:type="table" w:styleId="a4">
    <w:name w:val="Table Grid"/>
    <w:basedOn w:val="a1"/>
    <w:uiPriority w:val="39"/>
    <w:rsid w:val="00D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2023-10-13T10:01:00Z</cp:lastPrinted>
  <dcterms:created xsi:type="dcterms:W3CDTF">2023-10-13T09:33:00Z</dcterms:created>
  <dcterms:modified xsi:type="dcterms:W3CDTF">2023-10-13T10:06:00Z</dcterms:modified>
</cp:coreProperties>
</file>